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4C7DA">
      <w:pPr>
        <w:spacing w:line="360" w:lineRule="exact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</w:pPr>
    </w:p>
    <w:p w14:paraId="14208C0F">
      <w:pPr>
        <w:spacing w:line="360" w:lineRule="exact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>东方市人民医院治疗车、抢救车采购</w:t>
      </w:r>
      <w:r>
        <w:rPr>
          <w:rFonts w:hint="eastAsia" w:ascii="仿宋_GB2312" w:eastAsia="仿宋_GB2312"/>
          <w:b/>
          <w:bCs/>
          <w:sz w:val="36"/>
          <w:szCs w:val="36"/>
        </w:rPr>
        <w:t>项目报价函</w:t>
      </w:r>
    </w:p>
    <w:p w14:paraId="47F1A259">
      <w:pPr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投标公司：*********有限公司（盖章）</w:t>
      </w: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单位：元</w:t>
      </w:r>
    </w:p>
    <w:tbl>
      <w:tblPr>
        <w:tblStyle w:val="16"/>
        <w:tblW w:w="5537" w:type="pc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757"/>
        <w:gridCol w:w="7000"/>
        <w:gridCol w:w="889"/>
        <w:gridCol w:w="1110"/>
        <w:gridCol w:w="1155"/>
        <w:gridCol w:w="1035"/>
        <w:gridCol w:w="1020"/>
        <w:gridCol w:w="916"/>
        <w:gridCol w:w="1854"/>
      </w:tblGrid>
      <w:tr w14:paraId="00AC4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5D3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7189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品名</w:t>
            </w:r>
          </w:p>
        </w:tc>
        <w:tc>
          <w:tcPr>
            <w:tcW w:w="21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8038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参数要求</w:t>
            </w:r>
          </w:p>
        </w:tc>
        <w:tc>
          <w:tcPr>
            <w:tcW w:w="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BDFE8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/台</w:t>
            </w:r>
          </w:p>
        </w:tc>
        <w:tc>
          <w:tcPr>
            <w:tcW w:w="3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F6E2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控制单价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2F96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品牌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型号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CFA1B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总价报价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37003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下浮率（0%-20%）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49E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下浮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单价报价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A531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下浮后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合计金额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59C23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29F3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2D58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治疗车</w:t>
            </w:r>
          </w:p>
        </w:tc>
        <w:tc>
          <w:tcPr>
            <w:tcW w:w="21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4CEBB">
            <w:pPr>
              <w:widowControl/>
              <w:spacing w:line="2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（一）治疗车（整体采用优质ABS材质，主架选用铝柱型材，以下2张图片款式为参考）1.产品规格：尺寸长850mm×宽530mm×高1020mm（长宽高±50㎜）台面：加厚ABS材质台面，三面不锈钢围栏挡边，圆弧边角防磕碰；抽屉面板采用ABS材质或塑钢材质，耐磨抗冲击，耐消毒液擦拭不易变色。2.柜体：2个ABS抽屉，一体式隐形拉手，推拉静音顺滑，用于收纳护理耗材。3.下层板：不锈钢置物层板或ABS材质，可配置防护挡杆。4.侧边配件：配备手消液钢丝挂篮，预留挂钩位置，可悬挂污物桶、医疗废物桶。5.支撑框架：加厚铝合金立柱，结构稳固、承重良好。6.脚轮：4只医用静音防缠绕万向脚轮，至少2只带刹车，推行顺滑，防毛发缠绕。7.整车圆角无毛刺，符合院感消杀使用标准。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6078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B705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1925.00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512E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C0CF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425A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649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FD22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19F5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66A5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B71B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抢救车</w:t>
            </w:r>
          </w:p>
        </w:tc>
        <w:tc>
          <w:tcPr>
            <w:tcW w:w="213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8108C8">
            <w:pPr>
              <w:widowControl/>
              <w:spacing w:line="2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（二）抢救车（整体采用优质ABS材质，主架选用铝柱型材，五层抽屉款式，以下2张图片款式为参考）1.产品规格：尺寸长670mm×宽530mm×高1020mm（长宽高±50㎜）台面：加厚ABS一体台面，外围有防护围栏，全圆弧边角，耐各类医用消毒剂，不易开裂褪色。2.柜体：五层ABS塑钢抽屉，抽屉整体带安全锁具，一体式拉手，可分类存放药品耗材。3.配套配件：4.抢救车配置：仪器平台、输液架、CPR板、锐器盒、污物桶黄、灰色各、不锈钢物品筐等；侧边设置挂篮、污物桶挂位。5.支撑框架：加厚铝合金立柱，整车轻便坚固。6.脚轮：4只医用静音防缠绕万向脚轮，至少2只带刹车，推行顺滑，防毛发缠绕。7.整体做工牢固，无尖锐棱角，适合病房输液处置使用。</w:t>
            </w:r>
          </w:p>
          <w:p w14:paraId="0B9D2EE6">
            <w:pPr>
              <w:widowControl/>
              <w:spacing w:line="24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22DF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5CBC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3410.00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73C9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51C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CB95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EE67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EDAF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3E06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95BB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人民币大写金额</w:t>
            </w:r>
          </w:p>
        </w:tc>
        <w:tc>
          <w:tcPr>
            <w:tcW w:w="21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1337C">
            <w:pPr>
              <w:widowControl/>
              <w:ind w:firstLine="480" w:firstLineChars="200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元整</w:t>
            </w:r>
          </w:p>
        </w:tc>
        <w:tc>
          <w:tcPr>
            <w:tcW w:w="18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9DF6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  <w:p w14:paraId="23DC5DB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下浮后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合计金额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  <w:p w14:paraId="5804138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  <w:p w14:paraId="2F6D873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4ED7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8CBEF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720" w:right="0" w:rightChars="0" w:hanging="720" w:hangingChars="300"/>
        <w:jc w:val="both"/>
        <w:rPr>
          <w:rFonts w:hint="eastAsia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注：</w:t>
      </w:r>
      <w:r>
        <w:rPr>
          <w:rFonts w:ascii="宋体" w:hAnsi="宋体" w:eastAsia="宋体"/>
          <w:sz w:val="24"/>
          <w:szCs w:val="28"/>
        </w:rPr>
        <w:t>投标报价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函</w:t>
      </w:r>
      <w:r>
        <w:rPr>
          <w:rFonts w:ascii="宋体" w:hAnsi="宋体" w:eastAsia="宋体"/>
          <w:sz w:val="24"/>
          <w:szCs w:val="28"/>
        </w:rPr>
        <w:t>（须加盖公章）。需包含各项单价及总价（含税费、运费、安装费、调试费等所有费用，并以人民币填列）。</w:t>
      </w:r>
      <w:r>
        <w:rPr>
          <w:rFonts w:ascii="宋体" w:hAnsi="宋体" w:eastAsia="宋体"/>
          <w:sz w:val="24"/>
          <w:szCs w:val="28"/>
        </w:rPr>
        <w:t xml:space="preserve">            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        </w:t>
      </w:r>
      <w:r>
        <w:rPr>
          <w:rFonts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联系人：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                    </w:t>
      </w:r>
      <w:r>
        <w:rPr>
          <w:rFonts w:ascii="宋体" w:hAnsi="宋体" w:eastAsia="宋体"/>
          <w:sz w:val="24"/>
          <w:szCs w:val="28"/>
        </w:rPr>
        <w:t xml:space="preserve"> 联系手机：                   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           </w:t>
      </w:r>
      <w:r>
        <w:rPr>
          <w:rFonts w:ascii="宋体" w:hAnsi="宋体" w:eastAsia="宋体"/>
          <w:sz w:val="24"/>
          <w:szCs w:val="28"/>
        </w:rPr>
        <w:t xml:space="preserve">报价日期：  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2026 </w:t>
      </w:r>
      <w:r>
        <w:rPr>
          <w:rFonts w:hint="eastAsia"/>
          <w:sz w:val="24"/>
          <w:szCs w:val="28"/>
          <w:lang w:val="en-US" w:eastAsia="zh-CN"/>
        </w:rPr>
        <w:t>年    月   日</w:t>
      </w:r>
    </w:p>
    <w:p w14:paraId="4EF005CA">
      <w:pPr>
        <w:rPr>
          <w:rFonts w:hint="default"/>
          <w:sz w:val="24"/>
          <w:szCs w:val="28"/>
          <w:lang w:val="en-US" w:eastAsia="zh-CN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3BEA349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1.治疗车，图片仅供参考</w:t>
      </w:r>
    </w:p>
    <w:p w14:paraId="38C6B88F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86380" cy="3475990"/>
            <wp:effectExtent l="0" t="0" r="13970" b="10160"/>
            <wp:wrapNone/>
            <wp:docPr id="2" name="图片 9" descr="治疗车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治疗车2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347599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0</wp:posOffset>
            </wp:positionV>
            <wp:extent cx="2250440" cy="3462655"/>
            <wp:effectExtent l="0" t="0" r="16510" b="4445"/>
            <wp:wrapNone/>
            <wp:docPr id="3" name="图片 1" descr="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666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346265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4343400</wp:posOffset>
            </wp:positionV>
            <wp:extent cx="2561590" cy="4524375"/>
            <wp:effectExtent l="0" t="0" r="10160" b="9525"/>
            <wp:wrapNone/>
            <wp:docPr id="4" name="图片 2" descr="IMG_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45243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4343400</wp:posOffset>
            </wp:positionV>
            <wp:extent cx="2640965" cy="4524375"/>
            <wp:effectExtent l="0" t="0" r="6985" b="9525"/>
            <wp:wrapNone/>
            <wp:docPr id="5" name="图片 8" descr="抢救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抢救车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45243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anchor>
        </w:drawing>
      </w:r>
    </w:p>
    <w:p w14:paraId="05D18F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FCBD4A5">
      <w:pPr>
        <w:bidi w:val="0"/>
        <w:rPr>
          <w:rFonts w:hint="eastAsia"/>
          <w:lang w:val="en-US" w:eastAsia="zh-CN"/>
        </w:rPr>
      </w:pPr>
    </w:p>
    <w:p w14:paraId="14FEE1A5">
      <w:pPr>
        <w:bidi w:val="0"/>
        <w:rPr>
          <w:rFonts w:hint="eastAsia"/>
          <w:lang w:val="en-US" w:eastAsia="zh-CN"/>
        </w:rPr>
      </w:pPr>
    </w:p>
    <w:p w14:paraId="6731B09F">
      <w:pPr>
        <w:bidi w:val="0"/>
        <w:rPr>
          <w:rFonts w:hint="eastAsia"/>
          <w:lang w:val="en-US" w:eastAsia="zh-CN"/>
        </w:rPr>
      </w:pPr>
    </w:p>
    <w:p w14:paraId="0539364F">
      <w:pPr>
        <w:bidi w:val="0"/>
        <w:rPr>
          <w:rFonts w:hint="eastAsia"/>
          <w:lang w:val="en-US" w:eastAsia="zh-CN"/>
        </w:rPr>
      </w:pPr>
    </w:p>
    <w:p w14:paraId="65338D6B">
      <w:pPr>
        <w:bidi w:val="0"/>
        <w:rPr>
          <w:rFonts w:hint="eastAsia"/>
          <w:lang w:val="en-US" w:eastAsia="zh-CN"/>
        </w:rPr>
      </w:pPr>
    </w:p>
    <w:p w14:paraId="44412A35">
      <w:pPr>
        <w:bidi w:val="0"/>
        <w:rPr>
          <w:rFonts w:hint="eastAsia"/>
          <w:lang w:val="en-US" w:eastAsia="zh-CN"/>
        </w:rPr>
      </w:pPr>
    </w:p>
    <w:p w14:paraId="3C05E311">
      <w:pPr>
        <w:bidi w:val="0"/>
        <w:rPr>
          <w:rFonts w:hint="eastAsia"/>
          <w:lang w:val="en-US" w:eastAsia="zh-CN"/>
        </w:rPr>
      </w:pPr>
    </w:p>
    <w:p w14:paraId="7CEBC187">
      <w:pPr>
        <w:bidi w:val="0"/>
        <w:rPr>
          <w:rFonts w:hint="eastAsia"/>
          <w:lang w:val="en-US" w:eastAsia="zh-CN"/>
        </w:rPr>
      </w:pPr>
    </w:p>
    <w:p w14:paraId="405F8781">
      <w:pPr>
        <w:bidi w:val="0"/>
        <w:rPr>
          <w:rFonts w:hint="eastAsia"/>
          <w:lang w:val="en-US" w:eastAsia="zh-CN"/>
        </w:rPr>
      </w:pPr>
    </w:p>
    <w:p w14:paraId="26C92576">
      <w:pPr>
        <w:bidi w:val="0"/>
        <w:rPr>
          <w:rFonts w:hint="eastAsia"/>
          <w:lang w:val="en-US" w:eastAsia="zh-CN"/>
        </w:rPr>
      </w:pPr>
    </w:p>
    <w:p w14:paraId="78A95400">
      <w:pPr>
        <w:bidi w:val="0"/>
        <w:rPr>
          <w:rFonts w:hint="eastAsia"/>
          <w:lang w:val="en-US" w:eastAsia="zh-CN"/>
        </w:rPr>
      </w:pPr>
    </w:p>
    <w:p w14:paraId="7DD99470">
      <w:pPr>
        <w:bidi w:val="0"/>
        <w:rPr>
          <w:rFonts w:hint="eastAsia"/>
          <w:lang w:val="en-US" w:eastAsia="zh-CN"/>
        </w:rPr>
      </w:pPr>
    </w:p>
    <w:p w14:paraId="3E39FF2C">
      <w:pPr>
        <w:bidi w:val="0"/>
        <w:rPr>
          <w:rFonts w:hint="eastAsia"/>
          <w:lang w:val="en-US" w:eastAsia="zh-CN"/>
        </w:rPr>
      </w:pPr>
    </w:p>
    <w:p w14:paraId="2400864A">
      <w:pPr>
        <w:bidi w:val="0"/>
        <w:rPr>
          <w:rFonts w:hint="eastAsia"/>
          <w:lang w:val="en-US" w:eastAsia="zh-CN"/>
        </w:rPr>
      </w:pPr>
    </w:p>
    <w:p w14:paraId="1C188AC9">
      <w:pPr>
        <w:bidi w:val="0"/>
        <w:rPr>
          <w:rFonts w:hint="eastAsia"/>
          <w:lang w:val="en-US" w:eastAsia="zh-CN"/>
        </w:rPr>
      </w:pPr>
    </w:p>
    <w:p w14:paraId="46AA6DE9">
      <w:pPr>
        <w:bidi w:val="0"/>
        <w:rPr>
          <w:rFonts w:hint="eastAsia"/>
          <w:lang w:val="en-US" w:eastAsia="zh-CN"/>
        </w:rPr>
      </w:pPr>
    </w:p>
    <w:p w14:paraId="330FDC83">
      <w:pPr>
        <w:bidi w:val="0"/>
        <w:rPr>
          <w:rFonts w:hint="eastAsia"/>
          <w:lang w:val="en-US" w:eastAsia="zh-CN"/>
        </w:rPr>
      </w:pPr>
    </w:p>
    <w:p w14:paraId="7B0C610E">
      <w:pPr>
        <w:bidi w:val="0"/>
        <w:rPr>
          <w:rFonts w:hint="eastAsia"/>
          <w:lang w:val="en-US" w:eastAsia="zh-CN"/>
        </w:rPr>
      </w:pPr>
    </w:p>
    <w:p w14:paraId="67A01E4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ab/>
        <w:t>2.抢救车，图片仅供参考</w:t>
      </w:r>
    </w:p>
    <w:p w14:paraId="10A3734D">
      <w:pPr>
        <w:tabs>
          <w:tab w:val="left" w:pos="1417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5E"/>
    <w:rsid w:val="001148A3"/>
    <w:rsid w:val="00363A0F"/>
    <w:rsid w:val="00771B9B"/>
    <w:rsid w:val="00791F5C"/>
    <w:rsid w:val="00946106"/>
    <w:rsid w:val="00A9725E"/>
    <w:rsid w:val="00B607B4"/>
    <w:rsid w:val="00CF3B3E"/>
    <w:rsid w:val="00E065A7"/>
    <w:rsid w:val="00E913CE"/>
    <w:rsid w:val="023D0B8F"/>
    <w:rsid w:val="02C1531D"/>
    <w:rsid w:val="02CB7F49"/>
    <w:rsid w:val="04275653"/>
    <w:rsid w:val="07750484"/>
    <w:rsid w:val="079672B4"/>
    <w:rsid w:val="08E73603"/>
    <w:rsid w:val="09B72FD5"/>
    <w:rsid w:val="0AB614DF"/>
    <w:rsid w:val="0ADF4592"/>
    <w:rsid w:val="0B7E024F"/>
    <w:rsid w:val="0C2A5CE1"/>
    <w:rsid w:val="0CA041F5"/>
    <w:rsid w:val="0ED168E7"/>
    <w:rsid w:val="0F5A4B2F"/>
    <w:rsid w:val="0FE10DAC"/>
    <w:rsid w:val="0FFF1232"/>
    <w:rsid w:val="12435D4E"/>
    <w:rsid w:val="13A46379"/>
    <w:rsid w:val="15323E58"/>
    <w:rsid w:val="1CBF5FD1"/>
    <w:rsid w:val="1EC10726"/>
    <w:rsid w:val="22460F43"/>
    <w:rsid w:val="22B365D8"/>
    <w:rsid w:val="242E1C8E"/>
    <w:rsid w:val="259A3A7F"/>
    <w:rsid w:val="25FA2770"/>
    <w:rsid w:val="2609650F"/>
    <w:rsid w:val="28AF7842"/>
    <w:rsid w:val="2CE850D0"/>
    <w:rsid w:val="30BF083E"/>
    <w:rsid w:val="31592A40"/>
    <w:rsid w:val="318A2BFA"/>
    <w:rsid w:val="320F75A3"/>
    <w:rsid w:val="32D00AE0"/>
    <w:rsid w:val="32EB3B6C"/>
    <w:rsid w:val="3B183024"/>
    <w:rsid w:val="3C6A5B02"/>
    <w:rsid w:val="3E75078E"/>
    <w:rsid w:val="3F381EE7"/>
    <w:rsid w:val="3FDD5672"/>
    <w:rsid w:val="3FE45BCB"/>
    <w:rsid w:val="462431C5"/>
    <w:rsid w:val="47462CC7"/>
    <w:rsid w:val="47CB7671"/>
    <w:rsid w:val="4B4E2A92"/>
    <w:rsid w:val="4C207F8B"/>
    <w:rsid w:val="4C806C7C"/>
    <w:rsid w:val="4CE83C72"/>
    <w:rsid w:val="4D616AAD"/>
    <w:rsid w:val="4DE35714"/>
    <w:rsid w:val="4F133DD7"/>
    <w:rsid w:val="51760482"/>
    <w:rsid w:val="51A60F32"/>
    <w:rsid w:val="52416EAD"/>
    <w:rsid w:val="5272350A"/>
    <w:rsid w:val="52DE46FC"/>
    <w:rsid w:val="541C372E"/>
    <w:rsid w:val="5519439D"/>
    <w:rsid w:val="55BB2AD2"/>
    <w:rsid w:val="5721105B"/>
    <w:rsid w:val="57DB56AE"/>
    <w:rsid w:val="58B959EF"/>
    <w:rsid w:val="59044790"/>
    <w:rsid w:val="5B793214"/>
    <w:rsid w:val="5BD42B40"/>
    <w:rsid w:val="5C3B496D"/>
    <w:rsid w:val="5CF214D0"/>
    <w:rsid w:val="5D1551BE"/>
    <w:rsid w:val="5E167440"/>
    <w:rsid w:val="604C539B"/>
    <w:rsid w:val="611B4D6D"/>
    <w:rsid w:val="61227EAA"/>
    <w:rsid w:val="617526CF"/>
    <w:rsid w:val="62AA45FB"/>
    <w:rsid w:val="67A41618"/>
    <w:rsid w:val="6B15282D"/>
    <w:rsid w:val="6B9E0A74"/>
    <w:rsid w:val="6D043F27"/>
    <w:rsid w:val="705B6F34"/>
    <w:rsid w:val="70C20D61"/>
    <w:rsid w:val="72113D4E"/>
    <w:rsid w:val="7295497F"/>
    <w:rsid w:val="73C53042"/>
    <w:rsid w:val="73FE6554"/>
    <w:rsid w:val="75104791"/>
    <w:rsid w:val="753F5076"/>
    <w:rsid w:val="76B61368"/>
    <w:rsid w:val="77147E3D"/>
    <w:rsid w:val="78E21FA1"/>
    <w:rsid w:val="7AA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39">
    <w:name w:val="null3"/>
    <w:hidden/>
    <w:qFormat/>
    <w:uiPriority w:val="0"/>
    <w:rPr>
      <w:rFonts w:hint="eastAsia"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customStyle="1" w:styleId="40">
    <w:name w:val="Fließtext"/>
    <w:basedOn w:val="1"/>
    <w:qFormat/>
    <w:uiPriority w:val="0"/>
    <w:pPr>
      <w:overflowPunct w:val="0"/>
      <w:autoSpaceDE w:val="0"/>
      <w:autoSpaceDN w:val="0"/>
      <w:adjustRightInd w:val="0"/>
      <w:snapToGrid w:val="0"/>
      <w:spacing w:line="324" w:lineRule="auto"/>
      <w:ind w:firstLine="640" w:firstLineChars="200"/>
      <w:jc w:val="left"/>
      <w:textAlignment w:val="baseline"/>
    </w:pPr>
    <w:rPr>
      <w:rFonts w:ascii="Times New Roman" w:hAnsi="Times New Roman" w:eastAsia="方正小标宋简体" w:cs="宋体"/>
      <w:color w:val="333333"/>
      <w:kern w:val="28"/>
      <w:sz w:val="36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642</Characters>
  <Lines>13</Lines>
  <Paragraphs>3</Paragraphs>
  <TotalTime>0</TotalTime>
  <ScaleCrop>false</ScaleCrop>
  <LinksUpToDate>false</LinksUpToDate>
  <CharactersWithSpaces>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2026-08-18T08:39:00Z</dcterms:created>
  <dc:creator>Administrator</dc:creator>
  <cp:lastModifiedBy>吴志豪</cp:lastModifiedBy>
  <dcterms:modified xsi:type="dcterms:W3CDTF">2026-09-01T03:30:40Z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eyJoZGlkIjoiMTIxZmJhNjEzMmQ5MGY5ZDhlNzQ3MTZlYjgyN2YwMjciLCJ1c2VySWQiOiIzNTI5MjMzNDYifQ==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51ED2053F6EB4B418C27D8F938672F3A_12</vt:lpwstr>
  </property>
</Properties>
</file>