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FB" w:rsidRPr="00E72AFB" w:rsidRDefault="00E72AFB" w:rsidP="00E72AFB">
      <w:pPr>
        <w:widowControl/>
        <w:shd w:val="clear" w:color="auto" w:fill="FFFFFF"/>
        <w:jc w:val="center"/>
        <w:rPr>
          <w:rFonts w:ascii="微软雅黑" w:eastAsia="微软雅黑" w:hAnsi="微软雅黑" w:cs="宋体"/>
          <w:spacing w:val="7"/>
          <w:kern w:val="0"/>
          <w:szCs w:val="21"/>
        </w:rPr>
      </w:pPr>
      <w:r w:rsidRPr="00E72AFB">
        <w:rPr>
          <w:rFonts w:ascii="Helvetica" w:eastAsia="微软雅黑" w:hAnsi="Helvetica" w:cs="Helvetica"/>
          <w:b/>
          <w:bCs/>
          <w:spacing w:val="7"/>
          <w:kern w:val="0"/>
          <w:sz w:val="23"/>
        </w:rPr>
        <w:t>中华人民共和国医师法</w:t>
      </w:r>
    </w:p>
    <w:p w:rsidR="00E72AFB" w:rsidRPr="00E72AFB" w:rsidRDefault="00E72AFB" w:rsidP="00E72AFB">
      <w:pPr>
        <w:widowControl/>
        <w:shd w:val="clear" w:color="auto" w:fill="FFFFFF"/>
        <w:jc w:val="center"/>
        <w:rPr>
          <w:rFonts w:ascii="微软雅黑" w:eastAsia="微软雅黑" w:hAnsi="微软雅黑" w:cs="宋体" w:hint="eastAsia"/>
          <w:spacing w:val="7"/>
          <w:kern w:val="0"/>
          <w:szCs w:val="21"/>
        </w:rPr>
      </w:pPr>
      <w:r w:rsidRPr="00E72AFB">
        <w:rPr>
          <w:rFonts w:ascii="Helvetica" w:eastAsia="微软雅黑" w:hAnsi="Helvetica" w:cs="Helvetica"/>
          <w:spacing w:val="7"/>
          <w:kern w:val="0"/>
          <w:sz w:val="20"/>
          <w:szCs w:val="20"/>
        </w:rPr>
        <w:t>（</w:t>
      </w:r>
      <w:r w:rsidRPr="00E72AFB">
        <w:rPr>
          <w:rFonts w:ascii="Helvetica" w:eastAsia="微软雅黑" w:hAnsi="Helvetica" w:cs="Helvetica"/>
          <w:spacing w:val="7"/>
          <w:kern w:val="0"/>
          <w:sz w:val="20"/>
          <w:szCs w:val="20"/>
        </w:rPr>
        <w:t>2021</w:t>
      </w:r>
      <w:r w:rsidRPr="00E72AFB">
        <w:rPr>
          <w:rFonts w:ascii="Helvetica" w:eastAsia="微软雅黑" w:hAnsi="Helvetica" w:cs="Helvetica"/>
          <w:spacing w:val="7"/>
          <w:kern w:val="0"/>
          <w:sz w:val="20"/>
          <w:szCs w:val="20"/>
        </w:rPr>
        <w:t>年</w:t>
      </w:r>
      <w:r w:rsidRPr="00E72AFB">
        <w:rPr>
          <w:rFonts w:ascii="Helvetica" w:eastAsia="微软雅黑" w:hAnsi="Helvetica" w:cs="Helvetica"/>
          <w:spacing w:val="7"/>
          <w:kern w:val="0"/>
          <w:sz w:val="20"/>
          <w:szCs w:val="20"/>
        </w:rPr>
        <w:t>8</w:t>
      </w:r>
      <w:r w:rsidRPr="00E72AFB">
        <w:rPr>
          <w:rFonts w:ascii="Helvetica" w:eastAsia="微软雅黑" w:hAnsi="Helvetica" w:cs="Helvetica"/>
          <w:spacing w:val="7"/>
          <w:kern w:val="0"/>
          <w:sz w:val="20"/>
          <w:szCs w:val="20"/>
        </w:rPr>
        <w:t>月</w:t>
      </w:r>
      <w:r w:rsidRPr="00E72AFB">
        <w:rPr>
          <w:rFonts w:ascii="Helvetica" w:eastAsia="微软雅黑" w:hAnsi="Helvetica" w:cs="Helvetica"/>
          <w:spacing w:val="7"/>
          <w:kern w:val="0"/>
          <w:sz w:val="20"/>
          <w:szCs w:val="20"/>
        </w:rPr>
        <w:t>20</w:t>
      </w:r>
      <w:r w:rsidRPr="00E72AFB">
        <w:rPr>
          <w:rFonts w:ascii="Helvetica" w:eastAsia="微软雅黑" w:hAnsi="Helvetica" w:cs="Helvetica"/>
          <w:spacing w:val="7"/>
          <w:kern w:val="0"/>
          <w:sz w:val="20"/>
          <w:szCs w:val="20"/>
        </w:rPr>
        <w:t>日第十三届全国人民代表大会常务委员会第三十次会议通过）</w:t>
      </w:r>
    </w:p>
    <w:p w:rsidR="00E72AFB" w:rsidRPr="00E72AFB" w:rsidRDefault="00E72AFB" w:rsidP="00E72AFB">
      <w:pPr>
        <w:widowControl/>
        <w:shd w:val="clear" w:color="auto" w:fill="FFFFFF"/>
        <w:jc w:val="left"/>
        <w:rPr>
          <w:rFonts w:ascii="微软雅黑" w:eastAsia="微软雅黑" w:hAnsi="微软雅黑" w:cs="宋体" w:hint="eastAsia"/>
          <w:spacing w:val="7"/>
          <w:kern w:val="0"/>
          <w:szCs w:val="21"/>
        </w:rPr>
      </w:pPr>
    </w:p>
    <w:p w:rsidR="00E72AFB" w:rsidRPr="00E72AFB" w:rsidRDefault="00E72AFB" w:rsidP="00E72AFB">
      <w:pPr>
        <w:widowControl/>
        <w:shd w:val="clear" w:color="auto" w:fill="FFFFFF"/>
        <w:jc w:val="left"/>
        <w:rPr>
          <w:rFonts w:ascii="微软雅黑" w:eastAsia="微软雅黑" w:hAnsi="微软雅黑" w:cs="宋体" w:hint="eastAsia"/>
          <w:spacing w:val="7"/>
          <w:kern w:val="0"/>
          <w:szCs w:val="21"/>
        </w:rPr>
      </w:pPr>
      <w:r w:rsidRPr="00E72AFB">
        <w:rPr>
          <w:rFonts w:ascii="Helvetica" w:eastAsia="微软雅黑" w:hAnsi="Helvetica" w:cs="Helvetica"/>
          <w:b/>
          <w:bCs/>
          <w:spacing w:val="7"/>
          <w:kern w:val="0"/>
          <w:sz w:val="20"/>
        </w:rPr>
        <w:t>目录</w:t>
      </w:r>
    </w:p>
    <w:p w:rsidR="00E72AFB" w:rsidRPr="00E72AFB" w:rsidRDefault="00E72AFB" w:rsidP="00E72AFB">
      <w:pPr>
        <w:widowControl/>
        <w:shd w:val="clear" w:color="auto" w:fill="FFFFFF"/>
        <w:jc w:val="left"/>
        <w:rPr>
          <w:rFonts w:ascii="微软雅黑" w:eastAsia="微软雅黑" w:hAnsi="微软雅黑" w:cs="宋体" w:hint="eastAsia"/>
          <w:spacing w:val="7"/>
          <w:kern w:val="0"/>
          <w:szCs w:val="21"/>
        </w:rPr>
      </w:pPr>
      <w:r w:rsidRPr="00E72AFB">
        <w:rPr>
          <w:rFonts w:ascii="Helvetica" w:eastAsia="微软雅黑" w:hAnsi="Helvetica" w:cs="Helvetica"/>
          <w:b/>
          <w:bCs/>
          <w:spacing w:val="7"/>
          <w:kern w:val="0"/>
          <w:sz w:val="20"/>
        </w:rPr>
        <w:t>第一章　总则</w:t>
      </w:r>
    </w:p>
    <w:p w:rsidR="00E72AFB" w:rsidRPr="00E72AFB" w:rsidRDefault="00E72AFB" w:rsidP="00E72AFB">
      <w:pPr>
        <w:widowControl/>
        <w:shd w:val="clear" w:color="auto" w:fill="FFFFFF"/>
        <w:jc w:val="left"/>
        <w:rPr>
          <w:rFonts w:ascii="微软雅黑" w:eastAsia="微软雅黑" w:hAnsi="微软雅黑" w:cs="宋体" w:hint="eastAsia"/>
          <w:spacing w:val="7"/>
          <w:kern w:val="0"/>
          <w:szCs w:val="21"/>
        </w:rPr>
      </w:pPr>
      <w:r w:rsidRPr="00E72AFB">
        <w:rPr>
          <w:rFonts w:ascii="Helvetica" w:eastAsia="微软雅黑" w:hAnsi="Helvetica" w:cs="Helvetica"/>
          <w:b/>
          <w:bCs/>
          <w:spacing w:val="7"/>
          <w:kern w:val="0"/>
          <w:sz w:val="20"/>
        </w:rPr>
        <w:t>第二章　考试和注册</w:t>
      </w:r>
    </w:p>
    <w:p w:rsidR="00E72AFB" w:rsidRPr="00E72AFB" w:rsidRDefault="00E72AFB" w:rsidP="00E72AFB">
      <w:pPr>
        <w:widowControl/>
        <w:shd w:val="clear" w:color="auto" w:fill="FFFFFF"/>
        <w:jc w:val="left"/>
        <w:rPr>
          <w:rFonts w:ascii="微软雅黑" w:eastAsia="微软雅黑" w:hAnsi="微软雅黑" w:cs="宋体" w:hint="eastAsia"/>
          <w:spacing w:val="7"/>
          <w:kern w:val="0"/>
          <w:szCs w:val="21"/>
        </w:rPr>
      </w:pPr>
      <w:r w:rsidRPr="00E72AFB">
        <w:rPr>
          <w:rFonts w:ascii="Helvetica" w:eastAsia="微软雅黑" w:hAnsi="Helvetica" w:cs="Helvetica"/>
          <w:b/>
          <w:bCs/>
          <w:spacing w:val="7"/>
          <w:kern w:val="0"/>
          <w:sz w:val="20"/>
        </w:rPr>
        <w:t>第三章　执业规则</w:t>
      </w:r>
    </w:p>
    <w:p w:rsidR="00E72AFB" w:rsidRPr="00E72AFB" w:rsidRDefault="00E72AFB" w:rsidP="00E72AFB">
      <w:pPr>
        <w:widowControl/>
        <w:shd w:val="clear" w:color="auto" w:fill="FFFFFF"/>
        <w:jc w:val="left"/>
        <w:rPr>
          <w:rFonts w:ascii="微软雅黑" w:eastAsia="微软雅黑" w:hAnsi="微软雅黑" w:cs="宋体" w:hint="eastAsia"/>
          <w:spacing w:val="7"/>
          <w:kern w:val="0"/>
          <w:szCs w:val="21"/>
        </w:rPr>
      </w:pPr>
      <w:r w:rsidRPr="00E72AFB">
        <w:rPr>
          <w:rFonts w:ascii="Helvetica" w:eastAsia="微软雅黑" w:hAnsi="Helvetica" w:cs="Helvetica"/>
          <w:b/>
          <w:bCs/>
          <w:spacing w:val="7"/>
          <w:kern w:val="0"/>
          <w:sz w:val="20"/>
        </w:rPr>
        <w:t>第四章　培训和考核</w:t>
      </w:r>
    </w:p>
    <w:p w:rsidR="00E72AFB" w:rsidRPr="00E72AFB" w:rsidRDefault="00E72AFB" w:rsidP="00E72AFB">
      <w:pPr>
        <w:widowControl/>
        <w:shd w:val="clear" w:color="auto" w:fill="FFFFFF"/>
        <w:jc w:val="left"/>
        <w:rPr>
          <w:rFonts w:ascii="微软雅黑" w:eastAsia="微软雅黑" w:hAnsi="微软雅黑" w:cs="宋体" w:hint="eastAsia"/>
          <w:spacing w:val="7"/>
          <w:kern w:val="0"/>
          <w:szCs w:val="21"/>
        </w:rPr>
      </w:pPr>
      <w:r w:rsidRPr="00E72AFB">
        <w:rPr>
          <w:rFonts w:ascii="Helvetica" w:eastAsia="微软雅黑" w:hAnsi="Helvetica" w:cs="Helvetica"/>
          <w:b/>
          <w:bCs/>
          <w:spacing w:val="7"/>
          <w:kern w:val="0"/>
          <w:sz w:val="20"/>
        </w:rPr>
        <w:t>第五章　保障措施</w:t>
      </w:r>
    </w:p>
    <w:p w:rsidR="00E72AFB" w:rsidRPr="00E72AFB" w:rsidRDefault="00E72AFB" w:rsidP="00E72AFB">
      <w:pPr>
        <w:widowControl/>
        <w:shd w:val="clear" w:color="auto" w:fill="FFFFFF"/>
        <w:jc w:val="left"/>
        <w:rPr>
          <w:rFonts w:ascii="微软雅黑" w:eastAsia="微软雅黑" w:hAnsi="微软雅黑" w:cs="宋体" w:hint="eastAsia"/>
          <w:spacing w:val="7"/>
          <w:kern w:val="0"/>
          <w:szCs w:val="21"/>
        </w:rPr>
      </w:pPr>
      <w:r w:rsidRPr="00E72AFB">
        <w:rPr>
          <w:rFonts w:ascii="Helvetica" w:eastAsia="微软雅黑" w:hAnsi="Helvetica" w:cs="Helvetica"/>
          <w:b/>
          <w:bCs/>
          <w:spacing w:val="7"/>
          <w:kern w:val="0"/>
          <w:sz w:val="20"/>
        </w:rPr>
        <w:t>第六章　法律责任</w:t>
      </w:r>
    </w:p>
    <w:p w:rsidR="00E72AFB" w:rsidRDefault="00E72AFB" w:rsidP="00E72AFB">
      <w:pPr>
        <w:widowControl/>
        <w:shd w:val="clear" w:color="auto" w:fill="FFFFFF"/>
        <w:jc w:val="left"/>
        <w:rPr>
          <w:rFonts w:ascii="微软雅黑" w:eastAsia="微软雅黑" w:hAnsi="微软雅黑" w:cs="宋体" w:hint="eastAsia"/>
          <w:spacing w:val="7"/>
          <w:kern w:val="0"/>
          <w:szCs w:val="21"/>
        </w:rPr>
      </w:pPr>
      <w:r w:rsidRPr="00E72AFB">
        <w:rPr>
          <w:rFonts w:ascii="Helvetica" w:eastAsia="微软雅黑" w:hAnsi="Helvetica" w:cs="Helvetica"/>
          <w:b/>
          <w:bCs/>
          <w:spacing w:val="7"/>
          <w:kern w:val="0"/>
          <w:sz w:val="20"/>
        </w:rPr>
        <w:t>第七章　附则</w:t>
      </w:r>
    </w:p>
    <w:p w:rsidR="00E72AFB" w:rsidRPr="00E72AFB" w:rsidRDefault="00E72AFB" w:rsidP="00E72AFB">
      <w:pPr>
        <w:widowControl/>
        <w:shd w:val="clear" w:color="auto" w:fill="FFFFFF"/>
        <w:jc w:val="left"/>
        <w:rPr>
          <w:rFonts w:ascii="微软雅黑" w:eastAsia="微软雅黑" w:hAnsi="微软雅黑" w:cs="宋体" w:hint="eastAsia"/>
          <w:spacing w:val="7"/>
          <w:kern w:val="0"/>
          <w:szCs w:val="21"/>
        </w:rPr>
      </w:pPr>
    </w:p>
    <w:p w:rsidR="00E72AFB" w:rsidRPr="00E72AFB" w:rsidRDefault="00E72AFB" w:rsidP="00E72AFB">
      <w:pPr>
        <w:widowControl/>
        <w:shd w:val="clear" w:color="auto" w:fill="FFFFFF"/>
        <w:rPr>
          <w:rFonts w:ascii="微软雅黑" w:eastAsia="微软雅黑" w:hAnsi="微软雅黑" w:cs="宋体" w:hint="eastAsia"/>
          <w:spacing w:val="7"/>
          <w:kern w:val="0"/>
          <w:szCs w:val="21"/>
        </w:rPr>
      </w:pPr>
      <w:r w:rsidRPr="00E72AFB">
        <w:rPr>
          <w:rFonts w:ascii="Helvetica" w:eastAsia="微软雅黑" w:hAnsi="Helvetica" w:cs="Helvetica"/>
          <w:b/>
          <w:bCs/>
          <w:spacing w:val="7"/>
          <w:kern w:val="0"/>
          <w:sz w:val="20"/>
        </w:rPr>
        <w:t>第一章　总则</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第一条　为了保障医师合法权益，规范医师执业行为，加强医师队伍建设，保护人民健康，推进健康中国建设，制定本法。</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第二条　本法所称医师，是指依法取得医师资格，经注册在医疗卫生机构中执业的专业医务人员，包括执业医师和执业助理医师。</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第三条　医师应当坚持人民至上、生命至上，发扬人道主义精神，弘扬敬佑生命、救死扶伤、甘于奉献、大爱无疆的崇高职业精神，恪守职业道德，遵守执业规范，提高执业水平，履行防病治病、保护人民健康的神圣职责。医师依法执业，受法律保护。医师的人格尊严、人身安全不受侵犯。</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第四条　国务院卫生健康主管部门负责全国的医师管理工作。国务院教育、人力资源社会保障、中医药等有关部门在各自职责范围内负责有关的医师管理工作。县级以上地方人民政府卫生健康</w:t>
      </w:r>
      <w:r w:rsidRPr="00E72AFB">
        <w:rPr>
          <w:rFonts w:ascii="Helvetica" w:eastAsia="宋体" w:hAnsi="Helvetica" w:cs="Helvetica"/>
          <w:kern w:val="0"/>
          <w:sz w:val="20"/>
          <w:szCs w:val="20"/>
        </w:rPr>
        <w:lastRenderedPageBreak/>
        <w:t>主管部门负责本行政区域内的医师管理工作。县级以上地方人民政府教育、人力资源社会保障、中医药等有关部门在各自职责范围内负责有关的医师管理工作。</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第五条　每年</w:t>
      </w:r>
      <w:r w:rsidRPr="00E72AFB">
        <w:rPr>
          <w:rFonts w:ascii="Helvetica" w:eastAsia="宋体" w:hAnsi="Helvetica" w:cs="Helvetica"/>
          <w:kern w:val="0"/>
          <w:sz w:val="20"/>
          <w:szCs w:val="20"/>
        </w:rPr>
        <w:t>8</w:t>
      </w:r>
      <w:r w:rsidRPr="00E72AFB">
        <w:rPr>
          <w:rFonts w:ascii="Helvetica" w:eastAsia="宋体" w:hAnsi="Helvetica" w:cs="Helvetica"/>
          <w:kern w:val="0"/>
          <w:sz w:val="20"/>
          <w:szCs w:val="20"/>
        </w:rPr>
        <w:t>月</w:t>
      </w:r>
      <w:r w:rsidRPr="00E72AFB">
        <w:rPr>
          <w:rFonts w:ascii="Helvetica" w:eastAsia="宋体" w:hAnsi="Helvetica" w:cs="Helvetica"/>
          <w:kern w:val="0"/>
          <w:sz w:val="20"/>
          <w:szCs w:val="20"/>
        </w:rPr>
        <w:t>19</w:t>
      </w:r>
      <w:r w:rsidRPr="00E72AFB">
        <w:rPr>
          <w:rFonts w:ascii="Helvetica" w:eastAsia="宋体" w:hAnsi="Helvetica" w:cs="Helvetica"/>
          <w:kern w:val="0"/>
          <w:sz w:val="20"/>
          <w:szCs w:val="20"/>
        </w:rPr>
        <w:t>日为中国医师节。对在医疗卫生服务工作中做出突出贡献的医师，按照国家有关规定给予表彰、奖励。全社会应当尊重医师。各级人民政府应当关心爱护医师，弘扬先进事迹，加强业务培训，支持开拓创新，帮助解决困难，推动在全社会广泛形成尊医重卫的良好氛围。</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第六条　国家建立健全医师医学专业技术职称设置、评定和岗位聘任制度，将职业道德、专业实践能力和工作业绩作为重要条件，科学设置有关评定、聘任标准。</w:t>
      </w:r>
    </w:p>
    <w:p w:rsidR="00E72AFB" w:rsidRPr="00E72AFB" w:rsidRDefault="00E72AFB" w:rsidP="00E72AFB">
      <w:pPr>
        <w:widowControl/>
        <w:spacing w:line="560" w:lineRule="exact"/>
        <w:jc w:val="left"/>
        <w:rPr>
          <w:rFonts w:ascii="宋体" w:eastAsia="宋体" w:hAnsi="宋体" w:cs="宋体" w:hint="eastAsia"/>
          <w:kern w:val="0"/>
          <w:sz w:val="24"/>
          <w:szCs w:val="24"/>
        </w:rPr>
      </w:pPr>
      <w:r w:rsidRPr="00E72AFB">
        <w:rPr>
          <w:rFonts w:ascii="Helvetica" w:eastAsia="宋体" w:hAnsi="Helvetica" w:cs="Helvetica"/>
          <w:kern w:val="0"/>
          <w:sz w:val="20"/>
          <w:szCs w:val="20"/>
        </w:rPr>
        <w:t>第七条　医师可以依法组织和参加医师协会等有关行业组织、专业学术团体。医师协会等有关行业组织应当加强行业自律和医师执业规范，维护医师合法权益，协助卫生健康主管部门和其他有关部门开展相关工作。</w:t>
      </w:r>
    </w:p>
    <w:p w:rsidR="00E72AFB" w:rsidRPr="00E72AFB" w:rsidRDefault="00E72AFB" w:rsidP="00E72AFB">
      <w:pPr>
        <w:widowControl/>
        <w:shd w:val="clear" w:color="auto" w:fill="FFFFFF"/>
        <w:spacing w:line="560" w:lineRule="exact"/>
        <w:rPr>
          <w:rFonts w:ascii="微软雅黑" w:eastAsia="微软雅黑" w:hAnsi="微软雅黑" w:cs="宋体"/>
          <w:spacing w:val="7"/>
          <w:kern w:val="0"/>
          <w:szCs w:val="21"/>
        </w:rPr>
      </w:pPr>
      <w:r w:rsidRPr="00E72AFB">
        <w:rPr>
          <w:rFonts w:ascii="Helvetica" w:eastAsia="微软雅黑" w:hAnsi="Helvetica" w:cs="Helvetica"/>
          <w:spacing w:val="7"/>
          <w:kern w:val="0"/>
          <w:sz w:val="20"/>
          <w:szCs w:val="20"/>
        </w:rPr>
        <w:t> </w:t>
      </w:r>
    </w:p>
    <w:p w:rsidR="00E72AFB" w:rsidRPr="00E72AFB" w:rsidRDefault="00E72AFB" w:rsidP="00E72AFB">
      <w:pPr>
        <w:widowControl/>
        <w:shd w:val="clear" w:color="auto" w:fill="FFFFFF"/>
        <w:spacing w:line="560" w:lineRule="exact"/>
        <w:rPr>
          <w:rFonts w:ascii="微软雅黑" w:eastAsia="微软雅黑" w:hAnsi="微软雅黑" w:cs="宋体" w:hint="eastAsia"/>
          <w:spacing w:val="7"/>
          <w:kern w:val="0"/>
          <w:szCs w:val="21"/>
        </w:rPr>
      </w:pPr>
      <w:r w:rsidRPr="00E72AFB">
        <w:rPr>
          <w:rFonts w:ascii="Helvetica" w:eastAsia="微软雅黑" w:hAnsi="Helvetica" w:cs="Helvetica"/>
          <w:b/>
          <w:bCs/>
          <w:spacing w:val="7"/>
          <w:kern w:val="0"/>
          <w:sz w:val="20"/>
        </w:rPr>
        <w:t>第二章　考试和注册</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第八条　国家实行医师资格考试制度。医师资格考试分为执业医师资格考试和执业助理医师资格考试。医师资格考试由省级以上人民政府卫生健康主管部门组织实施。医师资格考试的类别和具体办法，由国务院卫生健康主管部门制定。</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第九条　具有下列条件之一的，可以参加执业医师资格考试：（一）具有高等学校相关医学专业本科以上学历，在执业医师指导下，在医疗卫生机构中参加医学专业工作实践满一年；（二）具有高等学校相关医学专业专科学历，取得执业助理医师执业证书后，在医疗卫生机构中执业满二年。</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第十条　具有高等学校相关医学专业专科以上学历，在执业医师指导下，在医疗卫生机构中参加医学专业工作实践满一年的，可以参加执业助理医师资格考试。</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第十一条　以师承方式学习中医满三年，或者经多年实践医术确有专长的，经县级以上人民政府卫生健康主管部门委托的中医药专业组织或者医疗卫生机构考核合格并推荐，可以参加中医医师</w:t>
      </w:r>
      <w:r w:rsidRPr="00E72AFB">
        <w:rPr>
          <w:rFonts w:ascii="Helvetica" w:eastAsia="宋体" w:hAnsi="Helvetica" w:cs="Helvetica"/>
          <w:kern w:val="0"/>
          <w:sz w:val="20"/>
          <w:szCs w:val="20"/>
        </w:rPr>
        <w:lastRenderedPageBreak/>
        <w:t>资格考试。以师承方式学习中医或者经多年实践，医术确有专长的，由至少二名中医医师推荐，经省级人民政府中医药主管部门组织实践技能和效果考核合格后，即可取得中医医师资格及相应的资格证书。本条规定的相关考试、考核办法，由国务院中医药主管部门拟订，报国务院卫生健康主管部门审核、发布。</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第十二条　医师资格考试成绩合格，取得执业医师资格或者执业助理医师资格，发给医师资格证书。</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第十三条　国家实行医师执业注册制度。取得医师资格的，可以向所在地县级以上地方人民政府卫生健康主管部门申请注册。医疗卫生机构可以为本机构中的申请人集体办理注册手续。除有本法规定不予注册的情形外，卫生健康主管部门应当自受理申请之日起二十个工作日内准予注册，将注册信息录入国家信息平台，并发给医师执业证书。未注册取得医师执业证书，不得从事医师执业活动。医师执业注册管理的具体办法，由国务院卫生健康主管部门制定。</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第十四条　医师经注册后，可以在医疗卫生机构中按照注册的执业地点、执业类别、执业范围执业，从事相应的医疗卫生服务。中医、中西医结合医师可以在医疗机构中的中医科、中西医结合科或者其他临床科室按照注册的执业类别、执业范围执业。医师经相关专业培训和考核合格，可以增加执业范围。法律、行政法规对医师从事特定范围执业活动的资质条件有规定的，从其规定。经考试取得医师资格的中医医师按照国家有关规定，经培训和考核合格，在执业活动中可以采用与其专业相关的西医药技术方法。西医医师按照国家有关规定，经培训和考核合格，在执业活动中可以采用与其专业相关的中医药技术方法。</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第十五条　医师在二个以上医疗卫生机构定期执业的，应当以一个医疗卫生机构为主，并按照国家有关规定办理相关手续。国家鼓励医师定期定点到县级以下医疗卫生机构，包括乡镇卫生院、村卫生室、社区卫生服务中心等，提供医疗卫生服务，主执业机构应当支持并提供便利。卫生健康主管部门、医疗卫生机构应当加强对有关医师的监督管理，规范其执业行为，保证医疗卫生服务质量。</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lastRenderedPageBreak/>
        <w:t>第十六条　有下列情形之一的，不予注册：（一）无民事行为能力或者限制民事行为能力；（二）受刑事处罚，刑罚执行完毕不满二年或者被依法禁止从事医师职业的期限未满；（三）被吊销医师执业证书不满二年；（四）因医师定期考核不合格被注销注册不满一年；（五）法律、行政法规规定不得从事医疗卫生服务的其他情形。受理申请的卫生健康主管部门对不予注册的，应当自受理申请之日起二十个工作日内书面通知申请人和其所在医疗卫生机构，并说明理由。</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第十七条　医师注册后有下列情形之一的，注销注册，废止医师执业证书：（一）死亡；（二）受刑事处罚；（三）被吊销医师执业证书；（四）医师定期考核不合格，暂停执业活动期满，再次考核仍不合格；（五）中止医师执业活动满二年；（六）法律、行政法规规定不得从事医疗卫生服务或者应当办理注销手续的其他情形。有前款规定情形的，医师所在医疗卫生机构应当在三十日内报告准予注册的卫生健康主管部门；卫生健康主管部门依职权发现医师有前款规定情形的，应当及时通报准予注册的卫生健康主管部门。准予注册的卫生健康主管部门应当及时注销注册，废止医师执业证书。</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第十八条　医师变更执业地点、执业类别、执业范围等注册事项的，应当依照本法规定到准予注册的卫生健康主管部门办理变更注册手续。医师从事下列活动的，可以不办理相关变更注册手续：（一）参加规范化培训、进修、对口支援、会诊、突发事件医疗救援、慈善或者其他公益性医疗、义诊；（二）承担国家任务或者参加政府组织的重要活动等；（三）在医疗联合体内的医疗机构中执业。</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第十九条　中止医师执业活动二年以上或者本法规定不予注册的情形消失，申请重新执业的，应当由县级以上人民政府卫生健康主管部门或者其委托的医疗卫生机构、行业组织考核合格，并依照本法规定重新注册。</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第二十条　医师个体行医应当依法办理审批或者备案手续。执业医师个体行医，须经注册后在医疗卫生机构中执业满五年；但是，依照本法第十一条第二款规定取得中医医师资格的人员，按照考核内容进行执业注册后，即可在注册的执业范围内个体行医。县级以上地方人民政府卫生健康</w:t>
      </w:r>
      <w:r w:rsidRPr="00E72AFB">
        <w:rPr>
          <w:rFonts w:ascii="Helvetica" w:eastAsia="宋体" w:hAnsi="Helvetica" w:cs="Helvetica"/>
          <w:kern w:val="0"/>
          <w:sz w:val="20"/>
          <w:szCs w:val="20"/>
        </w:rPr>
        <w:lastRenderedPageBreak/>
        <w:t>主管部门对个体行医的医师，应当按照国家有关规定实施监督检查，发现有本法规定注销注册的情形的，应当及时注销注册，废止医师执业证书。</w:t>
      </w:r>
    </w:p>
    <w:p w:rsidR="00E72AFB" w:rsidRPr="00E72AFB" w:rsidRDefault="00E72AFB" w:rsidP="00E72AFB">
      <w:pPr>
        <w:widowControl/>
        <w:spacing w:line="560" w:lineRule="exact"/>
        <w:jc w:val="left"/>
        <w:rPr>
          <w:rFonts w:ascii="宋体" w:eastAsia="宋体" w:hAnsi="宋体" w:cs="宋体" w:hint="eastAsia"/>
          <w:kern w:val="0"/>
          <w:sz w:val="24"/>
          <w:szCs w:val="24"/>
        </w:rPr>
      </w:pPr>
      <w:r w:rsidRPr="00E72AFB">
        <w:rPr>
          <w:rFonts w:ascii="Helvetica" w:eastAsia="宋体" w:hAnsi="Helvetica" w:cs="Helvetica"/>
          <w:kern w:val="0"/>
          <w:sz w:val="20"/>
          <w:szCs w:val="20"/>
        </w:rPr>
        <w:t>第二十一条　县级以上地方人民政府卫生健康主管部门应当将准予注册和注销注册的人员名单及时予以公告，由省级人民政府卫生健康主管部门汇总，报国务院卫生健康主管部门备案，并按照规定通过网站提供医师注册信息查询服务。</w:t>
      </w:r>
    </w:p>
    <w:p w:rsidR="00E72AFB" w:rsidRPr="00E72AFB" w:rsidRDefault="00E72AFB" w:rsidP="00E72AFB">
      <w:pPr>
        <w:widowControl/>
        <w:shd w:val="clear" w:color="auto" w:fill="FFFFFF"/>
        <w:spacing w:line="560" w:lineRule="exact"/>
        <w:rPr>
          <w:rFonts w:ascii="微软雅黑" w:eastAsia="微软雅黑" w:hAnsi="微软雅黑" w:cs="宋体"/>
          <w:spacing w:val="7"/>
          <w:kern w:val="0"/>
          <w:szCs w:val="21"/>
        </w:rPr>
      </w:pPr>
      <w:r w:rsidRPr="00E72AFB">
        <w:rPr>
          <w:rFonts w:ascii="Helvetica" w:eastAsia="微软雅黑" w:hAnsi="Helvetica" w:cs="Helvetica"/>
          <w:spacing w:val="7"/>
          <w:kern w:val="0"/>
          <w:sz w:val="20"/>
          <w:szCs w:val="20"/>
        </w:rPr>
        <w:t> </w:t>
      </w:r>
    </w:p>
    <w:p w:rsidR="00E72AFB" w:rsidRPr="00E72AFB" w:rsidRDefault="00E72AFB" w:rsidP="00E72AFB">
      <w:pPr>
        <w:widowControl/>
        <w:shd w:val="clear" w:color="auto" w:fill="FFFFFF"/>
        <w:spacing w:line="560" w:lineRule="exact"/>
        <w:rPr>
          <w:rFonts w:ascii="微软雅黑" w:eastAsia="微软雅黑" w:hAnsi="微软雅黑" w:cs="宋体" w:hint="eastAsia"/>
          <w:spacing w:val="7"/>
          <w:kern w:val="0"/>
          <w:szCs w:val="21"/>
        </w:rPr>
      </w:pPr>
      <w:r w:rsidRPr="00E72AFB">
        <w:rPr>
          <w:rFonts w:ascii="Helvetica" w:eastAsia="微软雅黑" w:hAnsi="Helvetica" w:cs="Helvetica"/>
          <w:b/>
          <w:bCs/>
          <w:spacing w:val="7"/>
          <w:kern w:val="0"/>
          <w:sz w:val="20"/>
        </w:rPr>
        <w:t>第三章　执业规则</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第二十二条　医师在执业活动中享有下列权利：（一）在注册的执业范围内，按照有关规范进行医学诊查、疾病调查、医学处置、出具相应的医学证明文件，选择合理的医疗、预防、保健方案；（二）获取劳动报酬，享受国家规定的福利待遇，按照规定参加社会保险并享受相应待遇；（三）获得符合国家规定标准的执业基本条件和职业防护装备；（四）从事医学教育、研究、学术交流；（五）参加专业培训，接受继续医学教育；（六）对所在医疗卫生机构和卫生健康主管部门的工作提出意见和建议，依法参与所在机构的民主管理；（七）法律、法规规定的其他权利。</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第二十三条　医师在执业活动中履行下列义务：（一）树立敬业精神，恪守职业道德，履行医师职责，尽职尽责救治患者，执行疫情防控等公共卫生措施；（二）遵循临床诊疗指南，遵守临床技术操作规范和医学伦理规范等；（三）尊重、关心、爱护患者，依法保护患者隐私和个人信息；（四）努力钻研业务，更新知识，提高医学专业技术能力和水平，提升医疗卫生服务质量；（五）宣传推广与岗位相适应的健康科普知识，对患者及公众进行健康教育和健康指导；（六）法律、法规规定的其他义务。</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第二十四条　医师实施医疗、预防、保健措施，签署有关医学证明文件，必须亲自诊查、调查，并按照规定及时填写病历等医学文书，不得隐匿、伪造、篡改或者擅自销毁病历等医学文书及有关资料。医师不得出具虚假医学证明文件以及与自己执业范围无关或者与执业类别不相符的医学证明文件。</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lastRenderedPageBreak/>
        <w:t>第二十五条　医师在诊疗活动中应当向患者说明病情、医疗措施和其他需要告知的事项。需要实施手术、特殊检查、特殊治疗的，医师应当及时向患者具体说明医疗风险、替代医疗方案等情况，并取得其明确同意；不能或者不宜向患者说明的，应当向患者的近亲属说明，并取得其明确同意。第二十六条　医师开展药物、医疗器械临床试验和其他医学临床研究应当符合国家有关规定，遵守医学伦理规范，依法通过伦理审查，取得书面知情同意。</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第二十七条　对需要紧急救治的患者，医师应当采取紧急措施进行诊治，不得拒绝急救处置。因抢救生命垂危的患者等紧急情况，不能取得患者或者其近亲属意见的，经医疗机构负责人或者授权的负责人批准，可以立即实施相应的医疗措施。国家鼓励医师积极参与公共交通工具等公共场所急救服务；医师因自愿实施急救造成受助人损害的，不承担民事责任。</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第二十八条　医师应当使用经依法批准或者备案的药品、消毒药剂、医疗器械，采用合法、合规、科学的诊疗方法。除按照规范用于诊断治疗外，不得使用麻醉药品、医疗用毒性药品、精神药品、放射性药品等。</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第二十九条　医师应当坚持安全有效、经济合理的用药原则，遵循药品临床应用指导原则、临床诊疗指南和药品说明书等合理用药。在尚无有效或者更好治疗手段等特殊情况下，医师取得患者明确知情同意后，可以采用药品说明书中未明确但具有循证医学证据的药品用法实施治疗。医疗机构应当建立管理制度，对医师处方、用药医嘱的适宜性进行审核，严格规范医师用药行为。</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第三十条　执业医师按照国家有关规定，经所在医疗卫生机构同意，可以通过互联网等信息技术提供部分常见病、慢性病复诊等适宜的医疗卫生服务。国家支持医疗卫生机构之间利用互联网等信息技术开展远程医疗合作。</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第三十一条　医师不得利用职务之便，索要、非法收受财物或者牟取其他不正当利益；不得对患者实施不必要的检查、治疗。</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第三十二条　遇有自然灾害、事故灾难、公共卫生事件和社会安全事件等严重威胁人民生命健康的突发事件时，县级以上人民政府卫生健康主管部门根据需要组织医师参与卫生应急处置和医疗救治，医师应当服从调遣。</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lastRenderedPageBreak/>
        <w:t>第三十三条　在执业活动中有下列情形之一的，医师应当按照有关规定及时向所在医疗卫生机构或者有关部门、机构报告：（一）发现传染病、突发不明原因疾病或者异常健康事件；（二）发生或者发现医疗事故；（三）发现可能与药品、医疗器械有关的不良反应或者不良事件；（四）发现假药或者劣药；（五）发现患者涉嫌伤害事件或者非正常死亡；（六）法律、法规规定的其他情形。</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第三十四条　执业助理医师应当在执业医师的指导下，在医疗卫生机构中按照注册的执业类别、执业范围执业。在乡、民族乡、镇和村医疗卫生机构以及艰苦边远地区县级医疗卫生机构中执业的执业助理医师，可以根据医疗卫生服务情况和本人实践经验，独立从事一般的执业活动。</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第三十五条　参加临床教学实践的医学生和尚未取得医师执业证书、在医疗卫生机构中参加医学专业工作实践的医学毕业生，应当在执业医师监督、指导下参与临床诊疗活动。医疗卫生机构应当为有关医学生、医学毕业生参与临床诊疗活动提供必要的条件。</w:t>
      </w:r>
    </w:p>
    <w:p w:rsidR="00E72AFB" w:rsidRP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第三十六条　有关行业组织、医疗卫生机构、医学院校应当加强对医师的医德医风教育。医疗卫生机构应当建立健全医师岗位责任、内部监督、投诉处理等制度，加强对医师的管理。</w:t>
      </w:r>
    </w:p>
    <w:p w:rsidR="00E72AFB" w:rsidRPr="00E72AFB" w:rsidRDefault="00E72AFB" w:rsidP="00E72AFB">
      <w:pPr>
        <w:widowControl/>
        <w:shd w:val="clear" w:color="auto" w:fill="FFFFFF"/>
        <w:spacing w:line="560" w:lineRule="exact"/>
        <w:rPr>
          <w:rFonts w:ascii="微软雅黑" w:eastAsia="微软雅黑" w:hAnsi="微软雅黑" w:cs="宋体"/>
          <w:spacing w:val="7"/>
          <w:kern w:val="0"/>
          <w:szCs w:val="21"/>
        </w:rPr>
      </w:pPr>
      <w:r w:rsidRPr="00E72AFB">
        <w:rPr>
          <w:rFonts w:ascii="Helvetica" w:eastAsia="微软雅黑" w:hAnsi="Helvetica" w:cs="Helvetica"/>
          <w:spacing w:val="7"/>
          <w:kern w:val="0"/>
          <w:sz w:val="20"/>
          <w:szCs w:val="20"/>
        </w:rPr>
        <w:t> </w:t>
      </w:r>
    </w:p>
    <w:p w:rsidR="00E72AFB" w:rsidRPr="00E72AFB" w:rsidRDefault="00E72AFB" w:rsidP="00E72AFB">
      <w:pPr>
        <w:widowControl/>
        <w:shd w:val="clear" w:color="auto" w:fill="FFFFFF"/>
        <w:spacing w:line="560" w:lineRule="exact"/>
        <w:rPr>
          <w:rFonts w:ascii="微软雅黑" w:eastAsia="微软雅黑" w:hAnsi="微软雅黑" w:cs="宋体" w:hint="eastAsia"/>
          <w:spacing w:val="7"/>
          <w:kern w:val="0"/>
          <w:szCs w:val="21"/>
        </w:rPr>
      </w:pPr>
      <w:r w:rsidRPr="00E72AFB">
        <w:rPr>
          <w:rFonts w:ascii="Helvetica" w:eastAsia="微软雅黑" w:hAnsi="Helvetica" w:cs="Helvetica"/>
          <w:b/>
          <w:bCs/>
          <w:spacing w:val="7"/>
          <w:kern w:val="0"/>
          <w:sz w:val="20"/>
        </w:rPr>
        <w:t>第四章　培训和考核</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第三十七条　国家制定医师培养规划，建立适应行业特点和社会需求的医师培养和供需平衡机制，统筹各类医学人才需求，加强全科、儿科、精神科、老年医学等紧缺专业人才培养。国家采取措施，加强医教协同，完善医学院校教育、毕业后教育和继续教育体系。国家通过多种途径，加强以全科医生为重点的基层医疗卫生人才培养和配备。国家采取措施，完善中医西医相互学习的教育制度，培养高层次中西医结合人才和能够提供中西医结合服务的全科医生。</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第三十八条　国家建立健全住院医师规范化培训制度，健全临床带教激励机制，保障住院医师培训期间待遇，严格培训过程管理和结业考核。国家建立健全专科医师规范化培训制度，不断提高临床医师专科诊疗水平。</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lastRenderedPageBreak/>
        <w:t>第三十九条　县级以上人民政府卫生健康主管部门和其他有关部门应当制定医师培训计划，采取多种形式对医师进行分级分类培训，为医师接受继续医学教育提供条件。县级以上人民政府应当采取有力措施，优先保障基层、欠发达地区和民族地区的医疗卫生人员接受继续医学教育。</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第四十条　医疗卫生机构应当合理调配人力资源，按照规定和计划保证本机构医师接受继续医学教育。县级以上人民政府卫生健康主管部门应当有计划地组织协调县级以上医疗卫生机构对乡镇卫生院、村卫生室、社区卫生服务中心等基层医疗卫生机构中的医疗卫生人员开展培训，提高其医学专业技术能力和水平。有关行业组织应当为医师接受继续医学教育提供服务和创造条件，加强继续医学教育的组织、管理。</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第四十一条　国家在每年的医学专业招生计划和教育培训计划中，核定一定比例用于定向培养、委托培训，加强基层和艰苦边远地区医师队伍建设。有关部门、医疗卫生机构与接受定向培养、委托培训的人员签订协议，约定相关待遇、服务年限、违约责任等事项，有关人员应当履行协议约定的义务。县级以上人民政府有关部门应当采取措施，加强履约管理。协议各方违反约定的，应当承担违约责任。</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第四十二条　国家实行医师定期考核制度。县级以上人民政府卫生健康主管部门或者其委托的医疗卫生机构、行业组织应当按照医师执业标准，对医师的业务水平、工作业绩和职业道德状况进行考核，考核周期为三年。对具有较长年限执业经历、无不良行为记录的医师，可以简化考核程序。受委托的机构或者组织应当将医师考核结果报准予注册的卫生健康主管部门备案。对考核不合格的医师，县级以上人民政府卫生健康主管部门应当责令其暂停执业活动三个月至六个月，并接受相关专业培训。暂停执业活动期满，再次进行考核，对考核合格的，允许其继续执业。</w:t>
      </w:r>
    </w:p>
    <w:p w:rsidR="00E72AFB" w:rsidRPr="00E72AFB" w:rsidRDefault="00E72AFB" w:rsidP="00E72AFB">
      <w:pPr>
        <w:widowControl/>
        <w:spacing w:line="560" w:lineRule="exact"/>
        <w:jc w:val="left"/>
        <w:rPr>
          <w:rFonts w:ascii="宋体" w:eastAsia="宋体" w:hAnsi="宋体" w:cs="宋体" w:hint="eastAsia"/>
          <w:kern w:val="0"/>
          <w:sz w:val="24"/>
          <w:szCs w:val="24"/>
        </w:rPr>
      </w:pPr>
      <w:r w:rsidRPr="00E72AFB">
        <w:rPr>
          <w:rFonts w:ascii="Helvetica" w:eastAsia="宋体" w:hAnsi="Helvetica" w:cs="Helvetica"/>
          <w:kern w:val="0"/>
          <w:sz w:val="20"/>
          <w:szCs w:val="20"/>
        </w:rPr>
        <w:t>第四十三条　省级以上人民政府卫生健康主管部门负责指导、检查和监督医师考核工作。</w:t>
      </w:r>
    </w:p>
    <w:p w:rsidR="00E72AFB" w:rsidRPr="00E72AFB" w:rsidRDefault="00E72AFB" w:rsidP="00E72AFB">
      <w:pPr>
        <w:widowControl/>
        <w:shd w:val="clear" w:color="auto" w:fill="FFFFFF"/>
        <w:spacing w:line="560" w:lineRule="exact"/>
        <w:rPr>
          <w:rFonts w:ascii="微软雅黑" w:eastAsia="微软雅黑" w:hAnsi="微软雅黑" w:cs="宋体"/>
          <w:spacing w:val="7"/>
          <w:kern w:val="0"/>
          <w:szCs w:val="21"/>
        </w:rPr>
      </w:pPr>
      <w:r w:rsidRPr="00E72AFB">
        <w:rPr>
          <w:rFonts w:ascii="Helvetica" w:eastAsia="微软雅黑" w:hAnsi="Helvetica" w:cs="Helvetica"/>
          <w:spacing w:val="7"/>
          <w:kern w:val="0"/>
          <w:sz w:val="20"/>
          <w:szCs w:val="20"/>
        </w:rPr>
        <w:t> </w:t>
      </w:r>
    </w:p>
    <w:p w:rsidR="00E72AFB" w:rsidRPr="00E72AFB" w:rsidRDefault="00E72AFB" w:rsidP="00E72AFB">
      <w:pPr>
        <w:widowControl/>
        <w:shd w:val="clear" w:color="auto" w:fill="FFFFFF"/>
        <w:spacing w:line="560" w:lineRule="exact"/>
        <w:rPr>
          <w:rFonts w:ascii="微软雅黑" w:eastAsia="微软雅黑" w:hAnsi="微软雅黑" w:cs="宋体" w:hint="eastAsia"/>
          <w:spacing w:val="7"/>
          <w:kern w:val="0"/>
          <w:szCs w:val="21"/>
        </w:rPr>
      </w:pPr>
      <w:r w:rsidRPr="00E72AFB">
        <w:rPr>
          <w:rFonts w:ascii="Helvetica" w:eastAsia="微软雅黑" w:hAnsi="Helvetica" w:cs="Helvetica"/>
          <w:b/>
          <w:bCs/>
          <w:spacing w:val="7"/>
          <w:kern w:val="0"/>
          <w:sz w:val="20"/>
        </w:rPr>
        <w:t>第五章　保障措施</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第四十四条　国家建立健全体现医师职业特点和技术劳动价值的人事、薪酬、职称、奖励制度。对从事传染病防治、放射医学和精神卫生工作以及其他特殊岗位工作的医师，应当按照国家有关</w:t>
      </w:r>
      <w:r w:rsidRPr="00E72AFB">
        <w:rPr>
          <w:rFonts w:ascii="Helvetica" w:eastAsia="宋体" w:hAnsi="Helvetica" w:cs="Helvetica"/>
          <w:kern w:val="0"/>
          <w:sz w:val="20"/>
          <w:szCs w:val="20"/>
        </w:rPr>
        <w:lastRenderedPageBreak/>
        <w:t>规定给予适当的津贴。津贴标准应当定期调整。在基层和艰苦边远地区工作的医师，按照国家有关规定享受津贴、补贴政策，并在职称评定、职业发展、教育培训和表彰奖励等方面享受优惠待遇。</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第四十五条　国家加强疾病预防控制人才队伍建设，建立适应现代化疾病预防控制体系的医师培养和使用机制。疾病预防控制机构、二级以上医疗机构以及乡镇卫生院、社区卫生服务中心等基层医疗卫生机构应当配备一定数量的公共卫生医师，从事人群疾病及危害因素监测、风险评估研判、监测预警、流行病学调查、免疫规划管理、职业健康管理等公共卫生工作。医疗机构应当建立健全管理制度，严格执行院内感染防控措施。国家建立公共卫生与临床医学相结合的人才培养机制，通过多种途径对临床医师进行疾病预防控制、突发公共卫生事件应对等方面业务培训，对公共卫生医师进行临床医学业务培训，完善医防结合和中西医协同防治的体制机制。</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第四十六条　国家采取措施，统筹城乡资源，加强基层医疗卫生队伍和服务能力建设，对乡村医疗卫生人员建立县乡村上下贯通的职业发展机制，通过县管乡用、乡聘村用等方式，将乡村医疗卫生人员纳入县域医疗卫生人员管理。执业医师晋升为副</w:t>
      </w:r>
      <w:r w:rsidRPr="00E72AFB">
        <w:rPr>
          <w:rFonts w:ascii="Helvetica" w:eastAsia="宋体" w:hAnsi="Helvetica" w:cs="Helvetica"/>
          <w:kern w:val="0"/>
          <w:sz w:val="20"/>
          <w:szCs w:val="20"/>
        </w:rPr>
        <w:t>**</w:t>
      </w:r>
      <w:r w:rsidRPr="00E72AFB">
        <w:rPr>
          <w:rFonts w:ascii="Helvetica" w:eastAsia="宋体" w:hAnsi="Helvetica" w:cs="Helvetica"/>
          <w:kern w:val="0"/>
          <w:sz w:val="20"/>
          <w:szCs w:val="20"/>
        </w:rPr>
        <w:t>技术职称的，应当有累计一年以上在县级以下或者对口支援的医疗卫生机构提供医疗卫生服务的经历；晋升副</w:t>
      </w:r>
      <w:r w:rsidRPr="00E72AFB">
        <w:rPr>
          <w:rFonts w:ascii="Helvetica" w:eastAsia="宋体" w:hAnsi="Helvetica" w:cs="Helvetica"/>
          <w:kern w:val="0"/>
          <w:sz w:val="20"/>
          <w:szCs w:val="20"/>
        </w:rPr>
        <w:t>**</w:t>
      </w:r>
      <w:r w:rsidRPr="00E72AFB">
        <w:rPr>
          <w:rFonts w:ascii="Helvetica" w:eastAsia="宋体" w:hAnsi="Helvetica" w:cs="Helvetica"/>
          <w:kern w:val="0"/>
          <w:sz w:val="20"/>
          <w:szCs w:val="20"/>
        </w:rPr>
        <w:t>技术职称后，在县级以下或者对口支援的医疗卫生机构提供医疗卫生服务，累计一年以上的，同等条件下优先晋升正</w:t>
      </w:r>
      <w:r w:rsidRPr="00E72AFB">
        <w:rPr>
          <w:rFonts w:ascii="Helvetica" w:eastAsia="宋体" w:hAnsi="Helvetica" w:cs="Helvetica"/>
          <w:kern w:val="0"/>
          <w:sz w:val="20"/>
          <w:szCs w:val="20"/>
        </w:rPr>
        <w:t>**</w:t>
      </w:r>
      <w:r w:rsidRPr="00E72AFB">
        <w:rPr>
          <w:rFonts w:ascii="Helvetica" w:eastAsia="宋体" w:hAnsi="Helvetica" w:cs="Helvetica"/>
          <w:kern w:val="0"/>
          <w:sz w:val="20"/>
          <w:szCs w:val="20"/>
        </w:rPr>
        <w:t>技术职称。国家采取措施，鼓励取得执业医师资格或者执业助理医师资格的人员依法开办村医疗卫生机构，或者在村医疗卫生机构提供医疗卫生服务。</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第四十七条　国家鼓励在村医疗卫生机构中向村民提供预防、保健和一般医疗服务的乡村医生通过医学教育取得医学专业学历；鼓励符合条件的乡村医生参加医师资格考试，依法取得医师资格。国家采取措施，通过信息化、智能化手段帮助乡村医生提高医学技术能力和水平，进一步完善对乡村医生的服务收入多渠道补助机制和养老等政策。乡村医生的具体管理办法，由国务院制定。</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第四十八条　医师有下列情形之一的，按照国家有关规定给予表彰、奖励：（一）在执业活动中，医德高尚，事迹突出；（二）在医学研究、教育中开拓创新，对医学专业技术有重大突破，做出显著贡献；（三）遇有突发事件时，在预防预警、救死扶伤等工作中表现突出；（四）长期在艰</w:t>
      </w:r>
      <w:r w:rsidRPr="00E72AFB">
        <w:rPr>
          <w:rFonts w:ascii="Helvetica" w:eastAsia="宋体" w:hAnsi="Helvetica" w:cs="Helvetica"/>
          <w:kern w:val="0"/>
          <w:sz w:val="20"/>
          <w:szCs w:val="20"/>
        </w:rPr>
        <w:lastRenderedPageBreak/>
        <w:t>苦边远地区的县级以下医疗卫生机构努力工作；（五）在疾病预防控制、健康促进工作中做出突出贡献；（六）法律、法规规定的其他情形。</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第四十九条　县级以上人民政府及其有关部门应当将医疗纠纷预防和处理工作纳入社会治安综合治理体系，加强医疗卫生机构及周边治安综合治理，维护医疗卫生机构良好的执业环境，有效防范和依法打击涉医违法犯罪行为，保护医患双方合法权益。医疗卫生机构应当完善安全保卫措施，维护良好的医疗秩序，及时主动化解医疗纠纷，保障医师执业安全。禁止任何组织或者个人阻碍医师依法执业，干扰医师正常工作、生活；禁止通过侮辱、诽谤、威胁、殴打等方式，侵犯医师的人格尊严、人身安全。</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第五十条　医疗卫生机构应当为医师提供职业安全和卫生防护用品，并采取有效的卫生防护和医疗保健措施。医师受到事故伤害或者在职业活动中因接触有毒、有害因素而引起疾病、死亡的，依照有关法律、行政法规的规定享受工伤保险待遇。</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第五十一条　医疗卫生机构应当为医师合理安排工作时间，落实带薪休假制度，定期开展健康检查。</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第五十二条　国家建立完善医疗风险分担机制。医疗机构应当参加医疗责任保险或者建立、参加医疗风险基金。鼓励患者参加医疗意外保险。</w:t>
      </w:r>
    </w:p>
    <w:p w:rsidR="00E72AFB" w:rsidRPr="00E72AFB" w:rsidRDefault="00E72AFB" w:rsidP="00E72AFB">
      <w:pPr>
        <w:widowControl/>
        <w:spacing w:line="560" w:lineRule="exact"/>
        <w:jc w:val="left"/>
        <w:rPr>
          <w:rFonts w:ascii="宋体" w:eastAsia="宋体" w:hAnsi="宋体" w:cs="宋体" w:hint="eastAsia"/>
          <w:kern w:val="0"/>
          <w:sz w:val="24"/>
          <w:szCs w:val="24"/>
        </w:rPr>
      </w:pPr>
      <w:r w:rsidRPr="00E72AFB">
        <w:rPr>
          <w:rFonts w:ascii="Helvetica" w:eastAsia="宋体" w:hAnsi="Helvetica" w:cs="Helvetica"/>
          <w:kern w:val="0"/>
          <w:sz w:val="20"/>
          <w:szCs w:val="20"/>
        </w:rPr>
        <w:t>第五十三条　新闻媒体应当开展医疗卫生法律、法规和医疗卫生知识的公益宣传，弘扬医师先进事迹，引导公众尊重医师、理性对待医疗卫生风险。</w:t>
      </w:r>
    </w:p>
    <w:p w:rsidR="00E72AFB" w:rsidRPr="00E72AFB" w:rsidRDefault="00E72AFB" w:rsidP="00E72AFB">
      <w:pPr>
        <w:widowControl/>
        <w:shd w:val="clear" w:color="auto" w:fill="FFFFFF"/>
        <w:spacing w:line="560" w:lineRule="exact"/>
        <w:rPr>
          <w:rFonts w:ascii="微软雅黑" w:eastAsia="微软雅黑" w:hAnsi="微软雅黑" w:cs="宋体"/>
          <w:spacing w:val="7"/>
          <w:kern w:val="0"/>
          <w:szCs w:val="21"/>
        </w:rPr>
      </w:pPr>
      <w:r w:rsidRPr="00E72AFB">
        <w:rPr>
          <w:rFonts w:ascii="Helvetica" w:eastAsia="微软雅黑" w:hAnsi="Helvetica" w:cs="Helvetica"/>
          <w:spacing w:val="7"/>
          <w:kern w:val="0"/>
          <w:sz w:val="20"/>
          <w:szCs w:val="20"/>
        </w:rPr>
        <w:t> </w:t>
      </w:r>
    </w:p>
    <w:p w:rsidR="00E72AFB" w:rsidRPr="00E72AFB" w:rsidRDefault="00E72AFB" w:rsidP="00E72AFB">
      <w:pPr>
        <w:widowControl/>
        <w:shd w:val="clear" w:color="auto" w:fill="FFFFFF"/>
        <w:spacing w:line="560" w:lineRule="exact"/>
        <w:rPr>
          <w:rFonts w:ascii="微软雅黑" w:eastAsia="微软雅黑" w:hAnsi="微软雅黑" w:cs="宋体" w:hint="eastAsia"/>
          <w:spacing w:val="7"/>
          <w:kern w:val="0"/>
          <w:szCs w:val="21"/>
        </w:rPr>
      </w:pPr>
      <w:r w:rsidRPr="00E72AFB">
        <w:rPr>
          <w:rFonts w:ascii="Helvetica" w:eastAsia="微软雅黑" w:hAnsi="Helvetica" w:cs="Helvetica"/>
          <w:b/>
          <w:bCs/>
          <w:spacing w:val="7"/>
          <w:kern w:val="0"/>
          <w:sz w:val="20"/>
        </w:rPr>
        <w:t>第六章　法律责任</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第五十四条　在医师资格考试中有违反考试纪律等行为，情节严重的，一年至三年内禁止参加医师资格考试。以不正当手段取得医师资格证书或者医师执业证书的，由发给证书的卫生健康主管部门予以撤销，三年内不受理其相应申请。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lastRenderedPageBreak/>
        <w:t>第五十五条　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二）对需要紧急救治的患者，拒绝急救处置，或者由于不负责任延误诊治；（三）遇有自然灾害、事故灾难、公共卫生事件和社会安全事件等严重威胁人民生命健康的突发事件时，不服从卫生健康主管部门调遣；（四）未按照规定报告有关情形；（五）违反法律、法规、规章或者执业规范，造成医疗事故或者其他严重后果。</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二）出具虚假医学证明文件，或者未经亲自诊查、调查，签署诊断、治疗、流行病学等证明文件或者有关出生、死亡等证明文件；（三）隐匿、伪造、篡改或者擅自销毁病历等医学文书及有关资料；（四）未按照规定使用麻醉药品、医疗用毒性药品、精神药品、放射性药品等；（五）利用职务之便，索要、非法收受财物或者牟取其他不正当利益，或者违反诊疗规范，对患者实施不必要的检查、治疗造成不良后果；（六）开展禁止类医疗技术临床应用。</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第五十八条　严重违反医师职业道德、医学伦理规范，造成恶劣社会影响的，由省级以上人民政府卫生健康主管部门吊销医师执业证书或者责令停止非法执业活动，五年直至终身禁止从事医疗卫生服务或者医学临床研究。</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lastRenderedPageBreak/>
        <w:t>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第六十条　违反本法规定，阻碍医师依法执业，干扰医师正常工作、生活，或者通过侮辱、诽谤、威胁、殴打等方式，侵犯医师人格尊严、人身安全，构成违反治安管理行为的，依法给予治安管理处罚。</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第六十一条　违反本法规定，医疗卫生机构未履行报告职责，造成严重后果的，由县级以上人民政府卫生健康主管部门给予警告，对直接负责的主管人员和其他直接责任人员依法给予处分。</w:t>
      </w:r>
    </w:p>
    <w:p w:rsidR="00E72AFB" w:rsidRDefault="00E72AFB" w:rsidP="00E72AFB">
      <w:pPr>
        <w:widowControl/>
        <w:spacing w:line="560" w:lineRule="exact"/>
        <w:jc w:val="left"/>
        <w:rPr>
          <w:rFonts w:ascii="Helvetica" w:eastAsia="宋体" w:hAnsi="Helvetica" w:cs="Helvetica" w:hint="eastAsia"/>
          <w:kern w:val="0"/>
          <w:sz w:val="20"/>
          <w:szCs w:val="20"/>
        </w:rPr>
      </w:pPr>
      <w:r w:rsidRPr="00E72AFB">
        <w:rPr>
          <w:rFonts w:ascii="Helvetica" w:eastAsia="宋体" w:hAnsi="Helvetica" w:cs="Helvetica"/>
          <w:kern w:val="0"/>
          <w:sz w:val="20"/>
          <w:szCs w:val="20"/>
        </w:rPr>
        <w:t>第六十二条　违反本法规定，卫生健康主管部门和其他有关部门工作人员或者医疗卫生机构工作人员弄虚作假、滥用职权、玩忽职守、徇私舞弊的，依法给予处分。</w:t>
      </w:r>
    </w:p>
    <w:p w:rsidR="00E72AFB" w:rsidRPr="00E72AFB" w:rsidRDefault="00E72AFB" w:rsidP="00E72AFB">
      <w:pPr>
        <w:widowControl/>
        <w:spacing w:line="560" w:lineRule="exact"/>
        <w:jc w:val="left"/>
        <w:rPr>
          <w:rFonts w:ascii="宋体" w:eastAsia="宋体" w:hAnsi="宋体" w:cs="宋体" w:hint="eastAsia"/>
          <w:kern w:val="0"/>
          <w:sz w:val="24"/>
          <w:szCs w:val="24"/>
        </w:rPr>
      </w:pPr>
      <w:r w:rsidRPr="00E72AFB">
        <w:rPr>
          <w:rFonts w:ascii="Helvetica" w:eastAsia="宋体" w:hAnsi="Helvetica" w:cs="Helvetica"/>
          <w:kern w:val="0"/>
          <w:sz w:val="20"/>
          <w:szCs w:val="20"/>
        </w:rPr>
        <w:t>第六十三条　违反本法规定，构成犯罪的，依法追究刑事责任；造成人身、财产损害的，依法承担民事责任。</w:t>
      </w:r>
    </w:p>
    <w:p w:rsidR="00E72AFB" w:rsidRPr="00E72AFB" w:rsidRDefault="00E72AFB" w:rsidP="00E72AFB">
      <w:pPr>
        <w:widowControl/>
        <w:shd w:val="clear" w:color="auto" w:fill="FFFFFF"/>
        <w:spacing w:line="560" w:lineRule="exact"/>
        <w:rPr>
          <w:rFonts w:ascii="微软雅黑" w:eastAsia="微软雅黑" w:hAnsi="微软雅黑" w:cs="宋体"/>
          <w:spacing w:val="7"/>
          <w:kern w:val="0"/>
          <w:szCs w:val="21"/>
        </w:rPr>
      </w:pPr>
      <w:r w:rsidRPr="00E72AFB">
        <w:rPr>
          <w:rFonts w:ascii="Helvetica" w:eastAsia="微软雅黑" w:hAnsi="Helvetica" w:cs="Helvetica"/>
          <w:spacing w:val="7"/>
          <w:kern w:val="0"/>
          <w:sz w:val="20"/>
          <w:szCs w:val="20"/>
        </w:rPr>
        <w:t> </w:t>
      </w:r>
    </w:p>
    <w:p w:rsidR="00E72AFB" w:rsidRPr="00E72AFB" w:rsidRDefault="00E72AFB" w:rsidP="00E72AFB">
      <w:pPr>
        <w:widowControl/>
        <w:shd w:val="clear" w:color="auto" w:fill="FFFFFF"/>
        <w:spacing w:line="560" w:lineRule="exact"/>
        <w:rPr>
          <w:rFonts w:ascii="微软雅黑" w:eastAsia="微软雅黑" w:hAnsi="微软雅黑" w:cs="宋体" w:hint="eastAsia"/>
          <w:spacing w:val="7"/>
          <w:kern w:val="0"/>
          <w:szCs w:val="21"/>
        </w:rPr>
      </w:pPr>
      <w:r w:rsidRPr="00E72AFB">
        <w:rPr>
          <w:rFonts w:ascii="Helvetica" w:eastAsia="微软雅黑" w:hAnsi="Helvetica" w:cs="Helvetica"/>
          <w:b/>
          <w:bCs/>
          <w:spacing w:val="7"/>
          <w:kern w:val="0"/>
          <w:sz w:val="20"/>
        </w:rPr>
        <w:t>第七章　附则</w:t>
      </w:r>
    </w:p>
    <w:p w:rsidR="00E72AFB" w:rsidRDefault="00E72AFB" w:rsidP="00E72AFB">
      <w:pPr>
        <w:spacing w:line="560" w:lineRule="exact"/>
        <w:ind w:firstLineChars="50" w:firstLine="100"/>
        <w:rPr>
          <w:rFonts w:ascii="Helvetica" w:eastAsia="宋体" w:hAnsi="Helvetica" w:cs="Helvetica" w:hint="eastAsia"/>
          <w:kern w:val="0"/>
          <w:sz w:val="20"/>
          <w:szCs w:val="20"/>
        </w:rPr>
      </w:pPr>
      <w:r w:rsidRPr="00E72AFB">
        <w:rPr>
          <w:rFonts w:ascii="Helvetica" w:eastAsia="宋体" w:hAnsi="Helvetica" w:cs="Helvetica"/>
          <w:kern w:val="0"/>
          <w:sz w:val="20"/>
          <w:szCs w:val="20"/>
        </w:rPr>
        <w:t>第六十四条　国家采取措施，鼓励具有中等专业学校医学专业学历的人员通过参加更高层次学历教育等方式，提高医学技术能力和水平。在本法施行前以及在本法施行后一定期限内取得中等专业学校相关医学专业学历的人员，可以参加医师资格考试。具体办法由国务院卫生健康主管部门会同国务院教育、中医药等有关部门制定。</w:t>
      </w:r>
    </w:p>
    <w:p w:rsidR="00E72AFB" w:rsidRDefault="00E72AFB" w:rsidP="00E72AFB">
      <w:pPr>
        <w:spacing w:line="560" w:lineRule="exact"/>
        <w:ind w:firstLineChars="50" w:firstLine="100"/>
        <w:rPr>
          <w:rFonts w:ascii="Helvetica" w:eastAsia="宋体" w:hAnsi="Helvetica" w:cs="Helvetica" w:hint="eastAsia"/>
          <w:kern w:val="0"/>
          <w:sz w:val="20"/>
          <w:szCs w:val="20"/>
        </w:rPr>
      </w:pPr>
      <w:r w:rsidRPr="00E72AFB">
        <w:rPr>
          <w:rFonts w:ascii="Helvetica" w:eastAsia="宋体" w:hAnsi="Helvetica" w:cs="Helvetica"/>
          <w:kern w:val="0"/>
          <w:sz w:val="20"/>
          <w:szCs w:val="20"/>
        </w:rPr>
        <w:t>第六十五条　中国人民解放军和中国人民武装警察部队执行本法的具体办法，由国务院、中央军事委员会依据本法制定。</w:t>
      </w:r>
    </w:p>
    <w:p w:rsidR="00E72AFB" w:rsidRDefault="00E72AFB" w:rsidP="00E72AFB">
      <w:pPr>
        <w:spacing w:line="560" w:lineRule="exact"/>
        <w:ind w:firstLineChars="50" w:firstLine="100"/>
        <w:rPr>
          <w:rFonts w:ascii="Helvetica" w:eastAsia="宋体" w:hAnsi="Helvetica" w:cs="Helvetica" w:hint="eastAsia"/>
          <w:kern w:val="0"/>
          <w:sz w:val="20"/>
          <w:szCs w:val="20"/>
        </w:rPr>
      </w:pPr>
      <w:r w:rsidRPr="00E72AFB">
        <w:rPr>
          <w:rFonts w:ascii="Helvetica" w:eastAsia="宋体" w:hAnsi="Helvetica" w:cs="Helvetica"/>
          <w:kern w:val="0"/>
          <w:sz w:val="20"/>
          <w:szCs w:val="20"/>
        </w:rPr>
        <w:t>第六十六条　境外人员参加医师资格考试、申请注册、执业或者从事临床示教、临床研究、临床学术交流等活动的具体管理办法，由国务院卫生健康主管部门制定。</w:t>
      </w:r>
    </w:p>
    <w:p w:rsidR="0079432E" w:rsidRDefault="00E72AFB" w:rsidP="00E72AFB">
      <w:pPr>
        <w:spacing w:line="560" w:lineRule="exact"/>
        <w:ind w:firstLineChars="50" w:firstLine="100"/>
        <w:rPr>
          <w:rFonts w:ascii="Helvetica" w:eastAsia="宋体" w:hAnsi="Helvetica" w:cs="Helvetica" w:hint="eastAsia"/>
          <w:kern w:val="0"/>
          <w:sz w:val="20"/>
          <w:szCs w:val="20"/>
        </w:rPr>
      </w:pPr>
      <w:r w:rsidRPr="00E72AFB">
        <w:rPr>
          <w:rFonts w:ascii="Helvetica" w:eastAsia="宋体" w:hAnsi="Helvetica" w:cs="Helvetica"/>
          <w:kern w:val="0"/>
          <w:sz w:val="20"/>
          <w:szCs w:val="20"/>
        </w:rPr>
        <w:t>第六十七条　本法自</w:t>
      </w:r>
      <w:r w:rsidRPr="00E72AFB">
        <w:rPr>
          <w:rFonts w:ascii="Helvetica" w:eastAsia="宋体" w:hAnsi="Helvetica" w:cs="Helvetica"/>
          <w:kern w:val="0"/>
          <w:sz w:val="20"/>
          <w:szCs w:val="20"/>
        </w:rPr>
        <w:t>2022</w:t>
      </w:r>
      <w:r w:rsidRPr="00E72AFB">
        <w:rPr>
          <w:rFonts w:ascii="Helvetica" w:eastAsia="宋体" w:hAnsi="Helvetica" w:cs="Helvetica"/>
          <w:kern w:val="0"/>
          <w:sz w:val="20"/>
          <w:szCs w:val="20"/>
        </w:rPr>
        <w:t>年</w:t>
      </w:r>
      <w:r w:rsidRPr="00E72AFB">
        <w:rPr>
          <w:rFonts w:ascii="Helvetica" w:eastAsia="宋体" w:hAnsi="Helvetica" w:cs="Helvetica"/>
          <w:kern w:val="0"/>
          <w:sz w:val="20"/>
          <w:szCs w:val="20"/>
        </w:rPr>
        <w:t>3</w:t>
      </w:r>
      <w:r w:rsidRPr="00E72AFB">
        <w:rPr>
          <w:rFonts w:ascii="Helvetica" w:eastAsia="宋体" w:hAnsi="Helvetica" w:cs="Helvetica"/>
          <w:kern w:val="0"/>
          <w:sz w:val="20"/>
          <w:szCs w:val="20"/>
        </w:rPr>
        <w:t>月</w:t>
      </w:r>
      <w:r w:rsidRPr="00E72AFB">
        <w:rPr>
          <w:rFonts w:ascii="Helvetica" w:eastAsia="宋体" w:hAnsi="Helvetica" w:cs="Helvetica"/>
          <w:kern w:val="0"/>
          <w:sz w:val="20"/>
          <w:szCs w:val="20"/>
        </w:rPr>
        <w:t>1</w:t>
      </w:r>
      <w:r w:rsidRPr="00E72AFB">
        <w:rPr>
          <w:rFonts w:ascii="Helvetica" w:eastAsia="宋体" w:hAnsi="Helvetica" w:cs="Helvetica"/>
          <w:kern w:val="0"/>
          <w:sz w:val="20"/>
          <w:szCs w:val="20"/>
        </w:rPr>
        <w:t>日起施行。《中华人民共和国执业医师法》同时废止。</w:t>
      </w:r>
    </w:p>
    <w:p w:rsidR="00E72AFB" w:rsidRDefault="00E72AFB" w:rsidP="00E72AFB"/>
    <w:sectPr w:rsidR="00E72AFB" w:rsidSect="00F810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2AFB"/>
    <w:rsid w:val="00730B62"/>
    <w:rsid w:val="00AA7D49"/>
    <w:rsid w:val="00E72AFB"/>
    <w:rsid w:val="00F81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A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2AFB"/>
    <w:rPr>
      <w:b/>
      <w:bCs/>
    </w:rPr>
  </w:style>
</w:styles>
</file>

<file path=word/webSettings.xml><?xml version="1.0" encoding="utf-8"?>
<w:webSettings xmlns:r="http://schemas.openxmlformats.org/officeDocument/2006/relationships" xmlns:w="http://schemas.openxmlformats.org/wordprocessingml/2006/main">
  <w:divs>
    <w:div w:id="3787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1425</Words>
  <Characters>8128</Characters>
  <Application>Microsoft Office Word</Application>
  <DocSecurity>0</DocSecurity>
  <Lines>67</Lines>
  <Paragraphs>19</Paragraphs>
  <ScaleCrop>false</ScaleCrop>
  <Company/>
  <LinksUpToDate>false</LinksUpToDate>
  <CharactersWithSpaces>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2023-05-26T02:59:00Z</dcterms:created>
  <dcterms:modified xsi:type="dcterms:W3CDTF">2023-05-26T08:37:00Z</dcterms:modified>
</cp:coreProperties>
</file>